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Informa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čná povinnosť prevádzkovateľa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 článkov 13 a 14 nariadenia Európskeho parlamentu a Rady 2016/679 o ochrane fyzických osôb pri spracúvaní osobných údajov a o voľnom pohybe takýchto údajov, ktorým sa zrušuje smernica 95/46/ES (ďalej len „Nariadenie“)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súvislosti so spracúvaním osobných údajov dotknutých osôb prevádzkovate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 týmto poskytuje príslušné informácie podľa článkov 13 a 14 Nariadenia.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a právne základy spracúvania: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prevádzkovate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 spracúva osobné údaje dotknutých osôb – klientov (objednávateľov služieb cestovného ruchu) a zástupcov klientov na nasledovné účely: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Poskytovanie služieb cestovnej agentúry/kancelárie, t.j. zistenie požiadaviek dotknutej osoby, príprava ponuky,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smerujúce k uzavretiu zmluvy o obstaraní zájazdu vr. predzmluvných vzťahov, ponuka a predaj jednotlivých služieb cestovného ruchu a s tým súvisiaci prenos údajov k tretím stranám, vykonávanie úkonov nevyhnutných na plnenie zmluvy, iné činnosti. Právnym základom je podľa čl. 6 ods. 1 písm b) GDPR plnenie zmluvy, resp. oprávnený záujem pre cestujúcich vr. spolucestujúcich, v prospech ktorých bola zmluva uzavretá.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 reklamácie. Právnym základom je zákonná povinnosť podľa čl. 6 ods 1 písm c) GDPR osobitný predpis.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Vernostný program, t.j. vedenie zoznamov cestujúcich osôb na uplat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ňovanie ev. priame poskytovanie bodov, bonusov a zliav. Právnym základom je oprávnený záujem pre cestujúcich vr. spolucestujúcich, ktorý sú konečnými príjemcami uvedených bodov, bonusov a zliav.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Marketingové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čely, t.j. zasielanie zájazdových ponúk, newsletterov a iných informačných materiálov Prevádzkovateľa, tiež zverejňovanie fotografií, zverejňovanie recenzií a referencií dotknutých osôb na jeho webovej stránke. Právnym základom je u cestujúcich osôb podľa čl. 6 ods. 1 písm f) GDPR oprávnený záujem dotknutých osôb príp. u neznámych záujemcov o marketingové materiály Prevádzkovateľa podľa čl. 6 ods. 1 písm. a) GDPR súhlas dotknutých osôb. Vyjadrenie súhlasu je slobodné a dobrovoľné, súhlas je možné kedykoľvek odvolať.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Výkon práv dotknutých osôb, t.j. vedenie evidencie podaných žiadostí o výkon práv dotknutých osôb a ich vybavenia. Právnym základom je zákonná povinnos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podľa čl. 6 ods. 1 písm c) GDPR osobitný právny predpis.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čtovná agenda. Právnym základom je zákonná povinnosť podľa čl. 6 ods 1 písm c) GDPR osobitný predpis.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Kategórie dotknutých osobných údajov: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Plnenie zmluvy o obstaraní zájazdu, predaj jednotlivých služieb cestovného ruchu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titul, meno, priezvisko, adresa, email, telefónne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číslo, pohlavie, rodné číslo (nutné pri zakúpení poistenia), dátum narodenia, číslo pasu, štátna príslušnosť, iné záznamy k špecifickým stravovacím, ubytovacím alebo dopravným požiadavkám dotknutej osoby, podpis, údaje o bankovom účte pre prípad vratky po reklamácii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Marketingové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čely, vernostný program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email, telefónne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číslo, údaje o absolvovaných a preferovaných zájazdoch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Kategórie príjemcov osobných údajov: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Osobné údaje dotknutých osôb sú poskytované výhradne zmluvným dodávate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ľom služieb cestovného ruchu ako sú cestovné kancelárie, dopravcovia, poskytovatelia ubytovania a stravovacích služieb, sprievodcovia a delegáti, zabezpečovatelia poistenia a poskytovatelia doplnkových služieb cestovného ruchu, technickí partneri a partneri zabezpečujúci ekonomickú agendu Prevádzkovateľa. Prevádzkovateľ má povinnosť dbať na dodržiavanie Nariadenia aj u tzv. sprostredkovateľov a v prípade porušenia povinností sprostredkovateľov zodpovedá za týchto tiež Prevádzkovateľ.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Prenos osobných údajov do 3. krajín: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Osobné údaje nebudú sprístupnené, zverejnené a nebude dochádza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k cezhraničnému prenosu do tretích krajín.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Doba uchovávania osobných údajov: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Súhlas je možné kedyko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ľvek odvolať, platnosť súhlasu zanikne po uplynutí 3 rokov odo dňa jeho poskytnutia.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Profilovanie: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webových stránkach Prevádzkovate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 nedochádza k profilovaniu dotknutých osôb.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Práva dotknutej osoby: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Dotknutá osoba má nasledovné práva: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na prístup k osobným údajom, ktoré sa jej týkajú,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na opravu nesprávnych osobných údajov, ktoré sa jej týkajú,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výmaz osobných údajov, ktoré sa jej týkajú,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na obmedzenie spracúvania osobných údajov,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namieta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proti spracúvaniu osobných údajov, ktoré sa jej týka,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na prenosnos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osobných údajov,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kedyko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ľvek odvolať svoj udelený súhlas na spracúvanie osobných údajov,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právo poda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sťažnosť dozornému orgánu.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Vyššie uvedené práva má dotknutá osoba v rozsahu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 článkov 15 až 21 a článku 77 Nariadenia. Dotknutá osoba si môže uplatniť svoje práva ústne, písomne alebo elektronicky, cez vyššie uvedené kontaktné údaje. Ak dotknutá osoba požiada o ústne poskytnutie informácií, informácie sa poskytnú po preukázaní jej totožnosti.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Informácie o zdroji osobných údajov: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osobné údaje týkajúce sa dotknutej osoby boli získané priamo od dotknutej osoby pri plnení zmluvy vr. predzmluvných vz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ťahov, alebo predaji jednotlivých služieb cestovného ruchu v osobnom, telefonickom alebo emailovom kontakte s dotknutou osobou alebo ňou povereným zástupcom.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